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D" w:rsidRDefault="00850DDD" w:rsidP="00850DDD">
      <w:pPr>
        <w:ind w:left="360"/>
        <w:jc w:val="center"/>
        <w:rPr>
          <w:rFonts w:ascii="Lucida Calligraphy" w:hAnsi="Lucida Calligraphy"/>
          <w:b/>
          <w:bCs/>
          <w:snapToGrid w:val="0"/>
          <w:color w:val="000000"/>
          <w:sz w:val="36"/>
          <w:szCs w:val="36"/>
        </w:rPr>
      </w:pPr>
      <w:r>
        <w:rPr>
          <w:rFonts w:ascii="Lucida Calligraphy" w:hAnsi="Lucida Calligraphy"/>
          <w:b/>
          <w:bCs/>
          <w:snapToGrid w:val="0"/>
          <w:color w:val="000000"/>
          <w:sz w:val="36"/>
          <w:szCs w:val="36"/>
        </w:rPr>
        <w:t>2015 Impacts</w:t>
      </w:r>
    </w:p>
    <w:p w:rsidR="00271EE7" w:rsidRDefault="00271EE7" w:rsidP="00850DDD">
      <w:pPr>
        <w:ind w:left="360"/>
        <w:jc w:val="center"/>
        <w:rPr>
          <w:rFonts w:ascii="Lucida Calligraphy" w:hAnsi="Lucida Calligraphy"/>
          <w:b/>
          <w:bCs/>
          <w:snapToGrid w:val="0"/>
          <w:color w:val="000000"/>
          <w:sz w:val="36"/>
          <w:szCs w:val="36"/>
        </w:rPr>
      </w:pPr>
    </w:p>
    <w:p w:rsidR="00850DDD" w:rsidRDefault="00271EE7" w:rsidP="00850DDD">
      <w:pPr>
        <w:ind w:left="360"/>
      </w:pPr>
      <w:r w:rsidRPr="00892E6A">
        <w:rPr>
          <w:rFonts w:asciiTheme="minorHAnsi" w:hAnsiTheme="minorHAnsi" w:cs="Arial"/>
          <w:b/>
          <w:lang/>
        </w:rPr>
        <w:t>489</w:t>
      </w:r>
      <w:r w:rsidRPr="00271EE7">
        <w:rPr>
          <w:rFonts w:asciiTheme="minorHAnsi" w:hAnsiTheme="minorHAnsi" w:cs="Arial"/>
          <w:b/>
          <w:color w:val="333333"/>
          <w:lang/>
        </w:rPr>
        <w:t xml:space="preserve"> </w:t>
      </w:r>
      <w:r w:rsidRPr="00271EE7">
        <w:rPr>
          <w:rFonts w:asciiTheme="minorHAnsi" w:hAnsiTheme="minorHAnsi" w:cs="Arial"/>
          <w:color w:val="333333"/>
          <w:lang/>
        </w:rPr>
        <w:t xml:space="preserve">frail homebound seniors in Leon County </w:t>
      </w:r>
      <w:r>
        <w:rPr>
          <w:rFonts w:asciiTheme="minorHAnsi" w:hAnsiTheme="minorHAnsi" w:cs="Arial"/>
          <w:color w:val="333333"/>
          <w:lang/>
        </w:rPr>
        <w:t>received</w:t>
      </w:r>
      <w:r w:rsidRPr="00271EE7">
        <w:rPr>
          <w:rFonts w:asciiTheme="minorHAnsi" w:hAnsiTheme="minorHAnsi" w:cs="Arial"/>
          <w:color w:val="333333"/>
          <w:lang/>
        </w:rPr>
        <w:t xml:space="preserve"> a total of </w:t>
      </w:r>
      <w:r w:rsidRPr="00892E6A">
        <w:rPr>
          <w:rStyle w:val="Strong"/>
          <w:rFonts w:asciiTheme="minorHAnsi" w:hAnsiTheme="minorHAnsi" w:cs="Arial"/>
          <w:lang/>
        </w:rPr>
        <w:t>66,544</w:t>
      </w:r>
      <w:r w:rsidRPr="00271EE7">
        <w:rPr>
          <w:rStyle w:val="Strong"/>
          <w:rFonts w:asciiTheme="minorHAnsi" w:hAnsiTheme="minorHAnsi" w:cs="Arial"/>
          <w:color w:val="333333"/>
          <w:lang/>
        </w:rPr>
        <w:t> </w:t>
      </w:r>
      <w:r w:rsidRPr="00271EE7">
        <w:rPr>
          <w:rFonts w:asciiTheme="minorHAnsi" w:hAnsiTheme="minorHAnsi" w:cs="Arial"/>
          <w:color w:val="333333"/>
          <w:lang/>
        </w:rPr>
        <w:t xml:space="preserve">meals through </w:t>
      </w:r>
      <w:r w:rsidR="00850DDD" w:rsidRPr="00271EE7">
        <w:rPr>
          <w:rFonts w:asciiTheme="minorHAnsi" w:hAnsiTheme="minorHAnsi"/>
          <w:b/>
          <w:bCs/>
          <w:snapToGrid w:val="0"/>
        </w:rPr>
        <w:t>Meals</w:t>
      </w:r>
      <w:r w:rsidR="00850DDD">
        <w:rPr>
          <w:b/>
          <w:bCs/>
          <w:snapToGrid w:val="0"/>
        </w:rPr>
        <w:t xml:space="preserve"> on Wheels</w:t>
      </w:r>
      <w:r w:rsidR="00850DDD">
        <w:rPr>
          <w:snapToGrid w:val="0"/>
        </w:rPr>
        <w:t>.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</w:rPr>
        <w:t xml:space="preserve">672 </w:t>
      </w:r>
      <w:r>
        <w:t xml:space="preserve">volunteers delivered a hot lunch to participant’s homes Monday through Friday, including holidays, </w:t>
      </w:r>
      <w:r w:rsidRPr="001D792F">
        <w:t>donat</w:t>
      </w:r>
      <w:r>
        <w:t xml:space="preserve">ing over </w:t>
      </w:r>
      <w:r>
        <w:rPr>
          <w:rStyle w:val="Strong"/>
        </w:rPr>
        <w:t>$447,567 in time and mileage</w:t>
      </w:r>
      <w:r>
        <w:t>.</w:t>
      </w:r>
    </w:p>
    <w:p w:rsidR="00850DDD" w:rsidRDefault="00850DDD" w:rsidP="00850DDD">
      <w:pPr>
        <w:ind w:left="360"/>
        <w:rPr>
          <w:b/>
          <w:bCs/>
          <w:snapToGrid w:val="0"/>
        </w:rPr>
      </w:pPr>
      <w:r>
        <w:rPr>
          <w:b/>
          <w:bCs/>
          <w:snapToGrid w:val="0"/>
        </w:rPr>
        <w:t xml:space="preserve">187 </w:t>
      </w:r>
      <w:r>
        <w:rPr>
          <w:snapToGrid w:val="0"/>
        </w:rPr>
        <w:t xml:space="preserve">seniors enjoyed </w:t>
      </w:r>
      <w:r>
        <w:rPr>
          <w:b/>
          <w:bCs/>
          <w:snapToGrid w:val="0"/>
        </w:rPr>
        <w:t>42,830</w:t>
      </w:r>
      <w:r>
        <w:rPr>
          <w:snapToGrid w:val="0"/>
        </w:rPr>
        <w:t xml:space="preserve"> lunches, along with social interaction and physical activities during the weekdays at </w:t>
      </w:r>
      <w:r>
        <w:rPr>
          <w:b/>
          <w:bCs/>
          <w:snapToGrid w:val="0"/>
        </w:rPr>
        <w:t>8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Congregate Meal sites.</w:t>
      </w:r>
    </w:p>
    <w:p w:rsidR="00850DDD" w:rsidRDefault="00892E6A" w:rsidP="00850DDD">
      <w:pPr>
        <w:ind w:left="360"/>
      </w:pPr>
      <w:r>
        <w:rPr>
          <w:b/>
          <w:bCs/>
        </w:rPr>
        <w:t>23,92</w:t>
      </w:r>
      <w:r w:rsidR="00850DDD">
        <w:rPr>
          <w:b/>
          <w:bCs/>
        </w:rPr>
        <w:t>0</w:t>
      </w:r>
      <w:r w:rsidR="00850DDD">
        <w:t xml:space="preserve"> nutritious </w:t>
      </w:r>
      <w:r w:rsidR="00850DDD">
        <w:rPr>
          <w:i/>
          <w:iCs/>
        </w:rPr>
        <w:t xml:space="preserve">Frozen </w:t>
      </w:r>
      <w:r>
        <w:rPr>
          <w:i/>
          <w:iCs/>
        </w:rPr>
        <w:t xml:space="preserve">and Holiday </w:t>
      </w:r>
      <w:r w:rsidR="00850DDD">
        <w:rPr>
          <w:i/>
          <w:iCs/>
        </w:rPr>
        <w:t xml:space="preserve">Meals </w:t>
      </w:r>
      <w:r w:rsidR="00850DDD">
        <w:t>(5 to a pack) were delivered to </w:t>
      </w:r>
      <w:r w:rsidR="00850DDD">
        <w:rPr>
          <w:b/>
          <w:bCs/>
        </w:rPr>
        <w:t>92</w:t>
      </w:r>
      <w:r w:rsidR="00850DDD">
        <w:t xml:space="preserve"> </w:t>
      </w:r>
      <w:r w:rsidR="00850DDD">
        <w:rPr>
          <w:i/>
          <w:iCs/>
        </w:rPr>
        <w:t xml:space="preserve">Meals on Wheels </w:t>
      </w:r>
      <w:r w:rsidR="00850DDD">
        <w:t xml:space="preserve">clients weekly in rural areas and to those seniors needing additional nutrition during nights and weekends.  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  <w:snapToGrid w:val="0"/>
        </w:rPr>
        <w:t>175</w:t>
      </w:r>
      <w:r>
        <w:rPr>
          <w:snapToGrid w:val="0"/>
        </w:rPr>
        <w:t xml:space="preserve"> frail seniors received </w:t>
      </w:r>
      <w:r>
        <w:rPr>
          <w:b/>
          <w:bCs/>
          <w:snapToGrid w:val="0"/>
        </w:rPr>
        <w:t xml:space="preserve">28,234 </w:t>
      </w:r>
      <w:r>
        <w:rPr>
          <w:snapToGrid w:val="0"/>
        </w:rPr>
        <w:t xml:space="preserve">hours of </w:t>
      </w:r>
      <w:r>
        <w:rPr>
          <w:b/>
          <w:bCs/>
          <w:snapToGrid w:val="0"/>
        </w:rPr>
        <w:t>In-home and Community-based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services</w:t>
      </w:r>
      <w:r>
        <w:rPr>
          <w:snapToGrid w:val="0"/>
        </w:rPr>
        <w:t xml:space="preserve"> such as personal care, light housekeeping, medical transportation, crisis interventions and professional care management.  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  <w:snapToGrid w:val="0"/>
        </w:rPr>
        <w:t xml:space="preserve">50 </w:t>
      </w:r>
      <w:r>
        <w:rPr>
          <w:snapToGrid w:val="0"/>
        </w:rPr>
        <w:t xml:space="preserve">seniors (100% with psychological or physical impairments) who could no longer stay home alone spent </w:t>
      </w:r>
      <w:r>
        <w:rPr>
          <w:b/>
          <w:bCs/>
          <w:snapToGrid w:val="0"/>
        </w:rPr>
        <w:t xml:space="preserve">114,195 </w:t>
      </w:r>
      <w:r>
        <w:rPr>
          <w:snapToGrid w:val="0"/>
        </w:rPr>
        <w:t xml:space="preserve">hours at our </w:t>
      </w:r>
      <w:r>
        <w:rPr>
          <w:b/>
          <w:bCs/>
          <w:snapToGrid w:val="0"/>
        </w:rPr>
        <w:t xml:space="preserve">Elder Day Stay </w:t>
      </w:r>
      <w:r>
        <w:rPr>
          <w:snapToGrid w:val="0"/>
        </w:rPr>
        <w:t xml:space="preserve">center.  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  <w:snapToGrid w:val="0"/>
        </w:rPr>
        <w:t>2,443</w:t>
      </w:r>
      <w:r>
        <w:rPr>
          <w:snapToGrid w:val="0"/>
        </w:rPr>
        <w:t xml:space="preserve"> seniors received free material aid such as ambulatory aids, adaptive medical equipment, incontinence supplies, blankets, heaters, fans, furniture and groceries. 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  <w:snapToGrid w:val="0"/>
        </w:rPr>
        <w:t>178 Retired and Senior Volunteers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(RSVP)</w:t>
      </w:r>
      <w:r>
        <w:rPr>
          <w:snapToGrid w:val="0"/>
        </w:rPr>
        <w:t xml:space="preserve"> served over </w:t>
      </w:r>
      <w:r>
        <w:rPr>
          <w:b/>
          <w:bCs/>
          <w:snapToGrid w:val="0"/>
        </w:rPr>
        <w:t xml:space="preserve">27,768 </w:t>
      </w:r>
      <w:r>
        <w:rPr>
          <w:snapToGrid w:val="0"/>
        </w:rPr>
        <w:t>hours in Leon County, filling various needs at nonprofit agencies, schools, health facilities and government offices.</w:t>
      </w:r>
    </w:p>
    <w:p w:rsidR="00850DDD" w:rsidRDefault="00850DDD" w:rsidP="00850DDD">
      <w:pPr>
        <w:ind w:left="360"/>
        <w:rPr>
          <w:snapToGrid w:val="0"/>
        </w:rPr>
      </w:pPr>
      <w:r>
        <w:rPr>
          <w:b/>
          <w:bCs/>
        </w:rPr>
        <w:t xml:space="preserve">1,173 </w:t>
      </w:r>
      <w:r>
        <w:t>in-bound information and referral callers were assisted or directed to partner agencies.</w:t>
      </w:r>
    </w:p>
    <w:p w:rsidR="00850DDD" w:rsidRDefault="00850DDD" w:rsidP="00850DDD">
      <w:pPr>
        <w:pStyle w:val="Default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167 </w:t>
      </w:r>
      <w:r>
        <w:rPr>
          <w:rFonts w:ascii="Calibri" w:hAnsi="Calibri"/>
          <w:color w:val="auto"/>
          <w:sz w:val="22"/>
          <w:szCs w:val="22"/>
        </w:rPr>
        <w:t xml:space="preserve">seniors received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Emergency Energy Assistance </w:t>
      </w:r>
      <w:r>
        <w:rPr>
          <w:rFonts w:ascii="Calibri" w:hAnsi="Calibri"/>
          <w:color w:val="auto"/>
          <w:sz w:val="22"/>
          <w:szCs w:val="22"/>
        </w:rPr>
        <w:t xml:space="preserve">averaging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$285 </w:t>
      </w:r>
      <w:r>
        <w:rPr>
          <w:rFonts w:ascii="Calibri" w:hAnsi="Calibri"/>
          <w:color w:val="auto"/>
          <w:sz w:val="22"/>
          <w:szCs w:val="22"/>
        </w:rPr>
        <w:t xml:space="preserve">per client to assist with past due utility bills. </w:t>
      </w:r>
    </w:p>
    <w:p w:rsidR="00850DDD" w:rsidRDefault="00850DDD" w:rsidP="00850DDD">
      <w:pPr>
        <w:pStyle w:val="Default"/>
        <w:ind w:left="360"/>
        <w:rPr>
          <w:rFonts w:ascii="Calibri" w:hAnsi="Calibri"/>
          <w:snapToGrid w:val="0"/>
          <w:color w:val="auto"/>
          <w:sz w:val="22"/>
          <w:szCs w:val="22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 xml:space="preserve">21,730 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hours of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Respite Care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for clients with some type of dementia was provided to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26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seniors.</w:t>
      </w:r>
    </w:p>
    <w:p w:rsidR="00850DDD" w:rsidRDefault="00850DDD" w:rsidP="00850DDD">
      <w:pPr>
        <w:pStyle w:val="Default"/>
        <w:ind w:left="360"/>
        <w:rPr>
          <w:rFonts w:ascii="Calibri" w:hAnsi="Calibri"/>
          <w:snapToGrid w:val="0"/>
          <w:color w:val="auto"/>
          <w:sz w:val="22"/>
          <w:szCs w:val="22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149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Foster Grandparent Program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 xml:space="preserve">(FGP) 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volunteers mentored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341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elementary &amp; middle school students and 85 children in Kindergarten Readiness programs throughout Leon and 14 surrounding counties. They contributed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116,686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volunteer hours. </w:t>
      </w:r>
    </w:p>
    <w:p w:rsidR="00850DDD" w:rsidRDefault="00850DDD" w:rsidP="00850DDD">
      <w:pPr>
        <w:pStyle w:val="Default"/>
        <w:ind w:left="360"/>
        <w:rPr>
          <w:rFonts w:ascii="Calibri" w:hAnsi="Calibri"/>
          <w:snapToGrid w:val="0"/>
          <w:color w:val="auto"/>
          <w:sz w:val="22"/>
          <w:szCs w:val="22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84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Senior Companion Program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(SCP)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volunteers provided services in the homes of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189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elders and contributed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78,912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volunteer hours. 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95.4%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of clients reported increased social support due to the services of their Senior Companion. </w:t>
      </w:r>
    </w:p>
    <w:p w:rsidR="00850DDD" w:rsidRDefault="00850DDD" w:rsidP="00850DDD">
      <w:pPr>
        <w:pStyle w:val="Default"/>
        <w:ind w:left="3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snapToGrid w:val="0"/>
          <w:color w:val="auto"/>
          <w:sz w:val="22"/>
          <w:szCs w:val="22"/>
        </w:rPr>
        <w:t>81 trips provided through our Seniors Transporting At-Risk Seniors (STARS) program</w:t>
      </w:r>
      <w:r>
        <w:rPr>
          <w:rFonts w:ascii="Calibri" w:hAnsi="Calibri"/>
          <w:snapToGrid w:val="0"/>
          <w:color w:val="auto"/>
          <w:sz w:val="22"/>
          <w:szCs w:val="22"/>
        </w:rPr>
        <w:t xml:space="preserve"> to medical appointments, pharmacies and grocery stores.</w:t>
      </w:r>
    </w:p>
    <w:p w:rsidR="00850DDD" w:rsidRDefault="00850DDD" w:rsidP="00850DDD">
      <w:pPr>
        <w:pStyle w:val="NormalWeb"/>
        <w:ind w:left="360"/>
      </w:pPr>
      <w:r>
        <w:rPr>
          <w:rFonts w:ascii="Calibri" w:hAnsi="Calibri"/>
          <w:sz w:val="22"/>
          <w:szCs w:val="22"/>
        </w:rPr>
        <w:t xml:space="preserve">ELDER CARE SERVICES, INC. maintained collaborative agreements and relationships with a number of local agencies, including the </w:t>
      </w:r>
      <w:r>
        <w:rPr>
          <w:rFonts w:ascii="Calibri" w:hAnsi="Calibri"/>
          <w:b/>
          <w:bCs/>
          <w:sz w:val="22"/>
          <w:szCs w:val="22"/>
        </w:rPr>
        <w:t xml:space="preserve">Alzheimer’s Project, 211 Big Bend, Big Bend Hospice, Capital Area Community Action Agency, Catholic Charities, Covenant Hospice, ECHO, Tallahassee Senior Center </w:t>
      </w:r>
      <w:r>
        <w:rPr>
          <w:rFonts w:ascii="Calibri" w:hAnsi="Calibri"/>
          <w:sz w:val="22"/>
          <w:szCs w:val="22"/>
        </w:rPr>
        <w:t>and others to provide the greatest possible access to services for seniors.</w:t>
      </w:r>
    </w:p>
    <w:p w:rsidR="0042428A" w:rsidRPr="00850DDD" w:rsidRDefault="0042428A" w:rsidP="00850DDD"/>
    <w:sectPr w:rsidR="0042428A" w:rsidRPr="00850DDD" w:rsidSect="00A1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5" w:hanging="248"/>
      </w:pPr>
      <w:rPr>
        <w:rFonts w:ascii="Helvetica" w:hAnsi="Helvetica" w:cs="Helvetica"/>
        <w:b/>
        <w:bCs/>
        <w:color w:val="545454"/>
        <w:spacing w:val="5"/>
        <w:sz w:val="21"/>
        <w:szCs w:val="21"/>
      </w:rPr>
    </w:lvl>
    <w:lvl w:ilvl="1">
      <w:numFmt w:val="bullet"/>
      <w:lvlText w:val="•"/>
      <w:lvlJc w:val="left"/>
      <w:pPr>
        <w:ind w:left="720" w:hanging="197"/>
      </w:pPr>
      <w:rPr>
        <w:rFonts w:ascii="Helvetica" w:hAnsi="Helvetica" w:cs="Helvetica"/>
        <w:b w:val="0"/>
        <w:bCs w:val="0"/>
        <w:color w:val="545454"/>
        <w:sz w:val="21"/>
        <w:szCs w:val="21"/>
      </w:rPr>
    </w:lvl>
    <w:lvl w:ilvl="2">
      <w:numFmt w:val="bullet"/>
      <w:lvlText w:val="•"/>
      <w:lvlJc w:val="left"/>
      <w:pPr>
        <w:ind w:left="1840" w:hanging="197"/>
      </w:pPr>
    </w:lvl>
    <w:lvl w:ilvl="3">
      <w:numFmt w:val="bullet"/>
      <w:lvlText w:val="•"/>
      <w:lvlJc w:val="left"/>
      <w:pPr>
        <w:ind w:left="2960" w:hanging="197"/>
      </w:pPr>
    </w:lvl>
    <w:lvl w:ilvl="4">
      <w:numFmt w:val="bullet"/>
      <w:lvlText w:val="•"/>
      <w:lvlJc w:val="left"/>
      <w:pPr>
        <w:ind w:left="4080" w:hanging="197"/>
      </w:pPr>
    </w:lvl>
    <w:lvl w:ilvl="5">
      <w:numFmt w:val="bullet"/>
      <w:lvlText w:val="•"/>
      <w:lvlJc w:val="left"/>
      <w:pPr>
        <w:ind w:left="5200" w:hanging="197"/>
      </w:pPr>
    </w:lvl>
    <w:lvl w:ilvl="6">
      <w:numFmt w:val="bullet"/>
      <w:lvlText w:val="•"/>
      <w:lvlJc w:val="left"/>
      <w:pPr>
        <w:ind w:left="6320" w:hanging="197"/>
      </w:pPr>
    </w:lvl>
    <w:lvl w:ilvl="7">
      <w:numFmt w:val="bullet"/>
      <w:lvlText w:val="•"/>
      <w:lvlJc w:val="left"/>
      <w:pPr>
        <w:ind w:left="7440" w:hanging="197"/>
      </w:pPr>
    </w:lvl>
    <w:lvl w:ilvl="8">
      <w:numFmt w:val="bullet"/>
      <w:lvlText w:val="•"/>
      <w:lvlJc w:val="left"/>
      <w:pPr>
        <w:ind w:left="8560" w:hanging="197"/>
      </w:pPr>
    </w:lvl>
  </w:abstractNum>
  <w:abstractNum w:abstractNumId="1">
    <w:nsid w:val="1CC97C85"/>
    <w:multiLevelType w:val="hybridMultilevel"/>
    <w:tmpl w:val="906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8C7"/>
    <w:multiLevelType w:val="hybridMultilevel"/>
    <w:tmpl w:val="74BA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74FC"/>
    <w:multiLevelType w:val="multilevel"/>
    <w:tmpl w:val="651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24976"/>
    <w:multiLevelType w:val="multilevel"/>
    <w:tmpl w:val="E34EB06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5">
    <w:nsid w:val="5578307A"/>
    <w:multiLevelType w:val="multilevel"/>
    <w:tmpl w:val="F25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275BF"/>
    <w:multiLevelType w:val="multilevel"/>
    <w:tmpl w:val="589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B77"/>
    <w:rsid w:val="000B0B2F"/>
    <w:rsid w:val="00146871"/>
    <w:rsid w:val="0018127F"/>
    <w:rsid w:val="001C08DE"/>
    <w:rsid w:val="001D792F"/>
    <w:rsid w:val="00255383"/>
    <w:rsid w:val="00271EE7"/>
    <w:rsid w:val="003E31E3"/>
    <w:rsid w:val="00406533"/>
    <w:rsid w:val="0042428A"/>
    <w:rsid w:val="004E4D64"/>
    <w:rsid w:val="00512F25"/>
    <w:rsid w:val="00671347"/>
    <w:rsid w:val="00673FAB"/>
    <w:rsid w:val="006F238D"/>
    <w:rsid w:val="00850DDD"/>
    <w:rsid w:val="0087463A"/>
    <w:rsid w:val="00892E6A"/>
    <w:rsid w:val="00984DBA"/>
    <w:rsid w:val="009E30FC"/>
    <w:rsid w:val="00A11308"/>
    <w:rsid w:val="00AA0B77"/>
    <w:rsid w:val="00B12974"/>
    <w:rsid w:val="00B654AF"/>
    <w:rsid w:val="00CC296F"/>
    <w:rsid w:val="00CE3641"/>
    <w:rsid w:val="00D0396B"/>
    <w:rsid w:val="00DC2A16"/>
    <w:rsid w:val="00EA5DC0"/>
    <w:rsid w:val="00E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B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B77"/>
    <w:rPr>
      <w:b/>
      <w:bCs/>
    </w:rPr>
  </w:style>
  <w:style w:type="character" w:styleId="Emphasis">
    <w:name w:val="Emphasis"/>
    <w:basedOn w:val="DefaultParagraphFont"/>
    <w:uiPriority w:val="20"/>
    <w:qFormat/>
    <w:rsid w:val="00AA0B77"/>
    <w:rPr>
      <w:i/>
      <w:iCs/>
    </w:rPr>
  </w:style>
  <w:style w:type="paragraph" w:customStyle="1" w:styleId="Default">
    <w:name w:val="Default"/>
    <w:uiPriority w:val="99"/>
    <w:rsid w:val="00181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38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839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93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44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90">
      <w:bodyDiv w:val="1"/>
      <w:marLeft w:val="250"/>
      <w:marRight w:val="25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Black</dc:creator>
  <cp:lastModifiedBy>Kristen Black</cp:lastModifiedBy>
  <cp:revision>8</cp:revision>
  <dcterms:created xsi:type="dcterms:W3CDTF">2016-02-17T14:29:00Z</dcterms:created>
  <dcterms:modified xsi:type="dcterms:W3CDTF">2016-02-26T20:16:00Z</dcterms:modified>
</cp:coreProperties>
</file>